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56BBA" w:rsidP="00DD6080" w14:paraId="7C9C56E9" w14:textId="14BF1E6F">
      <w:pPr>
        <w:pStyle w:val="NoSpacing"/>
        <w:spacing w:before="0"/>
        <w:rPr>
          <w:sz w:val="20"/>
          <w:szCs w:val="20"/>
        </w:rPr>
      </w:pPr>
    </w:p>
    <w:p w:rsidR="00D54873" w:rsidP="00B90D04" w14:paraId="597ECAD3" w14:textId="77777777">
      <w:pPr>
        <w:pStyle w:val="NoSpacing"/>
        <w:jc w:val="center"/>
        <w:rPr>
          <w:b/>
        </w:rPr>
      </w:pPr>
    </w:p>
    <w:p w:rsidR="00ED7884" w:rsidRPr="007A2128" w:rsidP="00B90D04" w14:paraId="15FA1726" w14:textId="5688CF1F">
      <w:pPr>
        <w:pStyle w:val="NoSpacing"/>
        <w:jc w:val="center"/>
        <w:rPr>
          <w:b/>
        </w:rPr>
      </w:pPr>
      <w:r w:rsidRPr="007A2128">
        <w:rPr>
          <w:b/>
        </w:rPr>
        <w:t>MATEMATİK DERSİ DERS PLANI</w:t>
      </w:r>
    </w:p>
    <w:p w:rsidR="00FC2E73" w:rsidRPr="00FC2E73" w:rsidP="00B90D04" w14:paraId="49380A91" w14:textId="77777777">
      <w:pPr>
        <w:pStyle w:val="NoSpacing"/>
        <w:jc w:val="center"/>
        <w:rPr>
          <w:b/>
          <w:color w:val="FF0000"/>
        </w:rPr>
      </w:pPr>
      <w:r w:rsidRPr="00FC2E73">
        <w:rPr>
          <w:b/>
          <w:color w:val="FF0000"/>
        </w:rPr>
        <w:t>11.Hafta</w:t>
      </w:r>
    </w:p>
    <w:p w:rsidR="00ED7884" w:rsidRPr="007A2128" w:rsidP="00B90D04" w14:paraId="3656D6FC" w14:textId="75F3327B">
      <w:pPr>
        <w:pStyle w:val="NoSpacing"/>
        <w:jc w:val="center"/>
        <w:rPr>
          <w:b/>
        </w:rPr>
      </w:pPr>
      <w:r w:rsidRPr="007A2128">
        <w:rPr>
          <w:b/>
        </w:rPr>
        <w:t xml:space="preserve"> (</w:t>
      </w:r>
      <w:r w:rsidR="00EF3928">
        <w:rPr>
          <w:b/>
        </w:rPr>
        <w:t>30</w:t>
      </w:r>
      <w:r w:rsidR="007A2128">
        <w:rPr>
          <w:b/>
        </w:rPr>
        <w:t xml:space="preserve"> Kasım</w:t>
      </w:r>
      <w:r w:rsidR="00EF3928">
        <w:rPr>
          <w:b/>
        </w:rPr>
        <w:t xml:space="preserve"> 04 Aralık</w:t>
      </w:r>
      <w:r w:rsidR="007A2128">
        <w:rPr>
          <w:b/>
        </w:rPr>
        <w:t xml:space="preserve"> </w:t>
      </w:r>
      <w:r w:rsidR="00833131">
        <w:rPr>
          <w:b/>
        </w:rPr>
        <w:t>2026</w:t>
      </w:r>
      <w:r w:rsidRPr="007A2128">
        <w:rPr>
          <w:b/>
        </w:rPr>
        <w:t>)</w:t>
      </w:r>
    </w:p>
    <w:p w:rsidR="00B90D04" w:rsidP="00DD6080" w14:paraId="785620A5" w14:textId="77777777">
      <w:pPr>
        <w:pStyle w:val="NoSpacing"/>
        <w:rPr>
          <w:sz w:val="20"/>
          <w:szCs w:val="20"/>
        </w:rP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2083"/>
        <w:gridCol w:w="2863"/>
        <w:gridCol w:w="779"/>
        <w:gridCol w:w="4898"/>
      </w:tblGrid>
      <w:tr w14:paraId="58BB6907" w14:textId="77777777" w:rsidTr="00B95E41">
        <w:tblPrEx>
          <w:tblW w:w="4693" w:type="pct"/>
          <w:tblLayout w:type="fixed"/>
          <w:tblLook w:val="04A0"/>
        </w:tblPrEx>
        <w:trPr>
          <w:trHeight w:val="155"/>
        </w:trPr>
        <w:tc>
          <w:tcPr>
            <w:tcW w:w="4974" w:type="pct"/>
            <w:gridSpan w:val="4"/>
            <w:shd w:val="clear" w:color="auto" w:fill="FEF2CC" w:themeFill="accent4" w:themeFillTint="33"/>
          </w:tcPr>
          <w:p w:rsidR="00EF3928" w:rsidRPr="00B97464" w:rsidP="00B95E41" w14:paraId="76D4B1F1" w14:textId="77777777">
            <w:pPr>
              <w:pStyle w:val="NoSpacing"/>
              <w:rPr>
                <w:rFonts w:ascii="Arial Narrow" w:hAnsi="Arial Narrow"/>
                <w:b/>
                <w:sz w:val="18"/>
                <w:szCs w:val="18"/>
              </w:rPr>
            </w:pPr>
            <w:r w:rsidRPr="00B97464">
              <w:rPr>
                <w:rFonts w:ascii="Arial Narrow" w:hAnsi="Arial Narrow"/>
                <w:b/>
                <w:sz w:val="18"/>
                <w:szCs w:val="18"/>
              </w:rPr>
              <w:t xml:space="preserve">DERS BİLGİSİ </w:t>
            </w:r>
          </w:p>
        </w:tc>
      </w:tr>
      <w:tr w14:paraId="344182D5" w14:textId="77777777" w:rsidTr="00B95E41">
        <w:tblPrEx>
          <w:tblW w:w="4693" w:type="pct"/>
          <w:tblLayout w:type="fixed"/>
          <w:tblLook w:val="04A0"/>
        </w:tblPrEx>
        <w:trPr>
          <w:trHeight w:val="99"/>
        </w:trPr>
        <w:tc>
          <w:tcPr>
            <w:tcW w:w="969" w:type="pct"/>
            <w:tcMar>
              <w:top w:w="28" w:type="dxa"/>
              <w:bottom w:w="28" w:type="dxa"/>
            </w:tcMar>
            <w:vAlign w:val="center"/>
          </w:tcPr>
          <w:p w:rsidR="00EF3928" w:rsidRPr="00B97464" w:rsidP="00B95E41" w14:paraId="28B922C3" w14:textId="77777777">
            <w:pPr>
              <w:pStyle w:val="NoSpacing"/>
              <w:rPr>
                <w:rFonts w:ascii="Arial Narrow" w:hAnsi="Arial Narrow"/>
                <w:sz w:val="18"/>
                <w:szCs w:val="18"/>
              </w:rPr>
            </w:pPr>
            <w:r w:rsidRPr="00B97464">
              <w:rPr>
                <w:rFonts w:ascii="Arial Narrow" w:hAnsi="Arial Narrow"/>
                <w:b/>
                <w:sz w:val="18"/>
                <w:szCs w:val="18"/>
              </w:rPr>
              <w:t>Sınıf</w:t>
            </w:r>
          </w:p>
        </w:tc>
        <w:tc>
          <w:tcPr>
            <w:tcW w:w="1345" w:type="pct"/>
            <w:tcMar>
              <w:top w:w="28" w:type="dxa"/>
              <w:bottom w:w="28" w:type="dxa"/>
            </w:tcMar>
            <w:vAlign w:val="center"/>
          </w:tcPr>
          <w:p w:rsidR="00EF3928" w:rsidRPr="00B97464" w:rsidP="00B95E41" w14:paraId="617757EC" w14:textId="77777777">
            <w:pPr>
              <w:pStyle w:val="NoSpacing"/>
              <w:rPr>
                <w:rFonts w:ascii="Arial Narrow" w:hAnsi="Arial Narrow"/>
                <w:sz w:val="18"/>
                <w:szCs w:val="18"/>
              </w:rPr>
            </w:pPr>
            <w:r w:rsidRPr="00B97464">
              <w:rPr>
                <w:rFonts w:ascii="Arial Narrow" w:hAnsi="Arial Narrow"/>
                <w:sz w:val="18"/>
                <w:szCs w:val="18"/>
              </w:rPr>
              <w:t>1. SINIF</w:t>
            </w:r>
          </w:p>
        </w:tc>
        <w:tc>
          <w:tcPr>
            <w:tcW w:w="356" w:type="pct"/>
            <w:tcMar>
              <w:top w:w="28" w:type="dxa"/>
              <w:bottom w:w="28" w:type="dxa"/>
            </w:tcMar>
            <w:vAlign w:val="center"/>
          </w:tcPr>
          <w:p w:rsidR="00EF3928" w:rsidRPr="00B97464" w:rsidP="00B95E41" w14:paraId="3A74E4B5" w14:textId="77777777">
            <w:pPr>
              <w:pStyle w:val="NoSpacing"/>
              <w:rPr>
                <w:rFonts w:ascii="Arial Narrow" w:hAnsi="Arial Narrow"/>
                <w:b/>
                <w:sz w:val="18"/>
                <w:szCs w:val="18"/>
              </w:rPr>
            </w:pPr>
            <w:r w:rsidRPr="00B97464">
              <w:rPr>
                <w:rFonts w:ascii="Arial Narrow" w:hAnsi="Arial Narrow"/>
                <w:b/>
                <w:sz w:val="18"/>
                <w:szCs w:val="18"/>
              </w:rPr>
              <w:t>Ders</w:t>
            </w:r>
          </w:p>
        </w:tc>
        <w:tc>
          <w:tcPr>
            <w:tcW w:w="2264" w:type="pct"/>
            <w:tcMar>
              <w:top w:w="28" w:type="dxa"/>
              <w:bottom w:w="28" w:type="dxa"/>
            </w:tcMar>
            <w:vAlign w:val="center"/>
          </w:tcPr>
          <w:p w:rsidR="00EF3928" w:rsidRPr="00B97464" w:rsidP="00B95E41" w14:paraId="3176C3C7" w14:textId="77777777">
            <w:pPr>
              <w:pStyle w:val="NoSpacing"/>
              <w:rPr>
                <w:rFonts w:ascii="Arial Narrow" w:hAnsi="Arial Narrow"/>
                <w:sz w:val="18"/>
                <w:szCs w:val="18"/>
              </w:rPr>
            </w:pPr>
            <w:r w:rsidRPr="00B97464">
              <w:rPr>
                <w:rFonts w:ascii="Arial Narrow" w:hAnsi="Arial Narrow"/>
                <w:sz w:val="18"/>
                <w:szCs w:val="18"/>
              </w:rPr>
              <w:t>Matematik</w:t>
            </w:r>
          </w:p>
        </w:tc>
      </w:tr>
      <w:tr w14:paraId="7BD25EDB" w14:textId="77777777" w:rsidTr="00B95E41">
        <w:tblPrEx>
          <w:tblW w:w="4693" w:type="pct"/>
          <w:tblLayout w:type="fixed"/>
          <w:tblLook w:val="04A0"/>
        </w:tblPrEx>
        <w:trPr>
          <w:trHeight w:val="155"/>
        </w:trPr>
        <w:tc>
          <w:tcPr>
            <w:tcW w:w="969" w:type="pct"/>
            <w:tcMar>
              <w:top w:w="28" w:type="dxa"/>
              <w:bottom w:w="28" w:type="dxa"/>
            </w:tcMar>
            <w:vAlign w:val="center"/>
          </w:tcPr>
          <w:p w:rsidR="00EF3928" w:rsidRPr="00B97464" w:rsidP="00B95E41" w14:paraId="5045018A" w14:textId="77777777">
            <w:pPr>
              <w:pStyle w:val="NoSpacing"/>
              <w:rPr>
                <w:rFonts w:ascii="Arial Narrow" w:hAnsi="Arial Narrow"/>
                <w:sz w:val="18"/>
                <w:szCs w:val="18"/>
              </w:rPr>
            </w:pPr>
            <w:r w:rsidRPr="00B97464">
              <w:rPr>
                <w:rFonts w:ascii="Arial Narrow" w:hAnsi="Arial Narrow"/>
                <w:b/>
                <w:sz w:val="18"/>
                <w:szCs w:val="18"/>
              </w:rPr>
              <w:t>Tema</w:t>
            </w:r>
          </w:p>
        </w:tc>
        <w:tc>
          <w:tcPr>
            <w:tcW w:w="1345" w:type="pct"/>
            <w:tcMar>
              <w:top w:w="28" w:type="dxa"/>
              <w:bottom w:w="28" w:type="dxa"/>
            </w:tcMar>
            <w:vAlign w:val="center"/>
          </w:tcPr>
          <w:p w:rsidR="00EF3928" w:rsidRPr="00B72118" w:rsidP="00B95E41" w14:paraId="0258F503" w14:textId="77777777">
            <w:pPr>
              <w:pStyle w:val="NoSpacing"/>
              <w:rPr>
                <w:rFonts w:ascii="Arial Narrow" w:hAnsi="Arial Narrow"/>
                <w:sz w:val="18"/>
                <w:szCs w:val="18"/>
              </w:rPr>
            </w:pPr>
            <w:r w:rsidRPr="00B72118">
              <w:rPr>
                <w:rFonts w:ascii="Arial Narrow" w:hAnsi="Arial Narrow" w:cs="Barlow-Light"/>
                <w:b/>
                <w:sz w:val="18"/>
                <w:szCs w:val="18"/>
                <w14:ligatures w14:val="standardContextual"/>
              </w:rPr>
              <w:t>SAYILAR VE NİCELİKLER (1)</w:t>
            </w:r>
          </w:p>
        </w:tc>
        <w:tc>
          <w:tcPr>
            <w:tcW w:w="356" w:type="pct"/>
            <w:tcMar>
              <w:top w:w="28" w:type="dxa"/>
              <w:bottom w:w="28" w:type="dxa"/>
            </w:tcMar>
            <w:vAlign w:val="center"/>
          </w:tcPr>
          <w:p w:rsidR="00EF3928" w:rsidRPr="00B97464" w:rsidP="00B95E41" w14:paraId="29BC1A74" w14:textId="77777777">
            <w:pPr>
              <w:pStyle w:val="NoSpacing"/>
              <w:rPr>
                <w:rFonts w:ascii="Arial Narrow" w:hAnsi="Arial Narrow"/>
                <w:b/>
                <w:sz w:val="18"/>
                <w:szCs w:val="18"/>
              </w:rPr>
            </w:pPr>
            <w:r w:rsidRPr="00B97464">
              <w:rPr>
                <w:rFonts w:ascii="Arial Narrow" w:hAnsi="Arial Narrow"/>
                <w:b/>
                <w:sz w:val="18"/>
                <w:szCs w:val="18"/>
              </w:rPr>
              <w:t>Süre</w:t>
            </w:r>
          </w:p>
        </w:tc>
        <w:tc>
          <w:tcPr>
            <w:tcW w:w="2264" w:type="pct"/>
            <w:tcMar>
              <w:top w:w="28" w:type="dxa"/>
              <w:bottom w:w="28" w:type="dxa"/>
            </w:tcMar>
            <w:vAlign w:val="center"/>
          </w:tcPr>
          <w:p w:rsidR="00EF3928" w:rsidRPr="00B97464" w:rsidP="00B95E41" w14:paraId="304FADFC" w14:textId="77777777">
            <w:pPr>
              <w:pStyle w:val="NoSpacing"/>
              <w:rPr>
                <w:rFonts w:ascii="Arial Narrow" w:hAnsi="Arial Narrow"/>
                <w:sz w:val="18"/>
                <w:szCs w:val="18"/>
              </w:rPr>
            </w:pPr>
            <w:r w:rsidRPr="00B97464">
              <w:rPr>
                <w:rFonts w:ascii="Arial Narrow" w:hAnsi="Arial Narrow"/>
                <w:sz w:val="18"/>
                <w:szCs w:val="18"/>
              </w:rPr>
              <w:t>5 Ders Saati</w:t>
            </w:r>
          </w:p>
        </w:tc>
      </w:tr>
      <w:tr w14:paraId="59C583DD" w14:textId="77777777" w:rsidTr="00B95E41">
        <w:tblPrEx>
          <w:tblW w:w="4693" w:type="pct"/>
          <w:tblLayout w:type="fixed"/>
          <w:tblLook w:val="04A0"/>
        </w:tblPrEx>
        <w:trPr>
          <w:trHeight w:val="155"/>
        </w:trPr>
        <w:tc>
          <w:tcPr>
            <w:tcW w:w="969" w:type="pct"/>
            <w:tcMar>
              <w:top w:w="28" w:type="dxa"/>
              <w:bottom w:w="28" w:type="dxa"/>
            </w:tcMar>
            <w:vAlign w:val="center"/>
          </w:tcPr>
          <w:p w:rsidR="00EF3928" w:rsidRPr="00B97464" w:rsidP="00B95E41" w14:paraId="508DEE3F" w14:textId="77777777">
            <w:pPr>
              <w:pStyle w:val="NoSpacing"/>
              <w:rPr>
                <w:rFonts w:ascii="Arial Narrow" w:hAnsi="Arial Narrow"/>
                <w:sz w:val="18"/>
                <w:szCs w:val="18"/>
              </w:rPr>
            </w:pPr>
            <w:r w:rsidRPr="00B97464">
              <w:rPr>
                <w:rFonts w:ascii="Arial Narrow" w:hAnsi="Arial Narrow"/>
                <w:b/>
                <w:sz w:val="18"/>
                <w:szCs w:val="18"/>
              </w:rPr>
              <w:t>Alan Becerileri</w:t>
            </w:r>
          </w:p>
        </w:tc>
        <w:tc>
          <w:tcPr>
            <w:tcW w:w="3992" w:type="pct"/>
            <w:gridSpan w:val="3"/>
            <w:tcMar>
              <w:top w:w="28" w:type="dxa"/>
              <w:bottom w:w="28" w:type="dxa"/>
            </w:tcMar>
            <w:vAlign w:val="center"/>
          </w:tcPr>
          <w:p w:rsidR="00EF3928" w:rsidRPr="00B97464" w:rsidP="00B95E41" w14:paraId="6FF9B5EF" w14:textId="77777777">
            <w:pPr>
              <w:pStyle w:val="NoSpacing"/>
              <w:rPr>
                <w:rFonts w:ascii="Arial Narrow" w:hAnsi="Arial Narrow"/>
                <w:sz w:val="18"/>
                <w:szCs w:val="18"/>
              </w:rPr>
            </w:pPr>
            <w:r w:rsidRPr="00B72118">
              <w:rPr>
                <w:rFonts w:ascii="Arial Narrow" w:hAnsi="Arial Narrow"/>
                <w:sz w:val="18"/>
                <w:szCs w:val="18"/>
              </w:rPr>
              <w:t>MAB3. Matematiksel Temsil (MAB3.1. Matematiksel Temsillerden Yararlanma)</w:t>
            </w:r>
          </w:p>
        </w:tc>
      </w:tr>
      <w:tr w14:paraId="0E192B33" w14:textId="77777777" w:rsidTr="00B95E41">
        <w:tblPrEx>
          <w:tblW w:w="4693" w:type="pct"/>
          <w:tblLayout w:type="fixed"/>
          <w:tblLook w:val="04A0"/>
        </w:tblPrEx>
        <w:trPr>
          <w:trHeight w:val="198"/>
        </w:trPr>
        <w:tc>
          <w:tcPr>
            <w:tcW w:w="969" w:type="pct"/>
            <w:tcMar>
              <w:top w:w="28" w:type="dxa"/>
              <w:bottom w:w="28" w:type="dxa"/>
            </w:tcMar>
            <w:vAlign w:val="center"/>
          </w:tcPr>
          <w:p w:rsidR="00EF3928" w:rsidRPr="00B97464" w:rsidP="00B95E41" w14:paraId="0960A0D0" w14:textId="77777777">
            <w:pPr>
              <w:pStyle w:val="NoSpacing"/>
              <w:rPr>
                <w:rFonts w:ascii="Arial Narrow" w:hAnsi="Arial Narrow"/>
                <w:sz w:val="18"/>
                <w:szCs w:val="18"/>
              </w:rPr>
            </w:pPr>
            <w:r w:rsidRPr="00B97464">
              <w:rPr>
                <w:rFonts w:ascii="Arial Narrow" w:hAnsi="Arial Narrow"/>
                <w:b/>
                <w:sz w:val="18"/>
                <w:szCs w:val="18"/>
              </w:rPr>
              <w:t>Kavramsal Beceriler</w:t>
            </w:r>
          </w:p>
        </w:tc>
        <w:tc>
          <w:tcPr>
            <w:tcW w:w="3992" w:type="pct"/>
            <w:gridSpan w:val="3"/>
            <w:tcMar>
              <w:top w:w="28" w:type="dxa"/>
              <w:bottom w:w="28" w:type="dxa"/>
            </w:tcMar>
            <w:vAlign w:val="center"/>
          </w:tcPr>
          <w:p w:rsidR="00EF3928" w:rsidRPr="00B97464" w:rsidP="00B95E41" w14:paraId="5B05F1C6" w14:textId="77777777">
            <w:pPr>
              <w:pStyle w:val="NoSpacing"/>
              <w:rPr>
                <w:rFonts w:ascii="Arial Narrow" w:hAnsi="Arial Narrow"/>
                <w:sz w:val="18"/>
                <w:szCs w:val="18"/>
              </w:rPr>
            </w:pPr>
            <w:r w:rsidRPr="00B72118">
              <w:rPr>
                <w:rFonts w:ascii="Arial Narrow" w:hAnsi="Arial Narrow"/>
                <w:sz w:val="18"/>
                <w:szCs w:val="18"/>
              </w:rPr>
              <w:t>KB1. Temel Beceriler, KB2.4. Çözümleme, KB2.7. Karşılaştırma, KB2.11. Gözleme Dayalı</w:t>
            </w:r>
            <w:r>
              <w:rPr>
                <w:rFonts w:ascii="Arial Narrow" w:hAnsi="Arial Narrow"/>
                <w:sz w:val="18"/>
                <w:szCs w:val="18"/>
              </w:rPr>
              <w:t xml:space="preserve"> </w:t>
            </w:r>
            <w:r w:rsidRPr="00B72118">
              <w:rPr>
                <w:rFonts w:ascii="Arial Narrow" w:hAnsi="Arial Narrow"/>
                <w:sz w:val="18"/>
                <w:szCs w:val="18"/>
              </w:rPr>
              <w:t>Tahmin Etme</w:t>
            </w:r>
          </w:p>
        </w:tc>
      </w:tr>
      <w:tr w14:paraId="1AE1A3A1" w14:textId="77777777" w:rsidTr="00B95E41">
        <w:tblPrEx>
          <w:tblW w:w="4693" w:type="pct"/>
          <w:tblLayout w:type="fixed"/>
          <w:tblLook w:val="04A0"/>
        </w:tblPrEx>
        <w:trPr>
          <w:trHeight w:val="163"/>
        </w:trPr>
        <w:tc>
          <w:tcPr>
            <w:tcW w:w="969" w:type="pct"/>
            <w:tcMar>
              <w:top w:w="28" w:type="dxa"/>
              <w:bottom w:w="28" w:type="dxa"/>
            </w:tcMar>
            <w:vAlign w:val="center"/>
          </w:tcPr>
          <w:p w:rsidR="00EF3928" w:rsidRPr="00B97464" w:rsidP="00B95E41" w14:paraId="769AF713" w14:textId="77777777">
            <w:pPr>
              <w:pStyle w:val="NoSpacing"/>
              <w:rPr>
                <w:rFonts w:ascii="Arial Narrow" w:hAnsi="Arial Narrow"/>
                <w:sz w:val="18"/>
                <w:szCs w:val="18"/>
              </w:rPr>
            </w:pPr>
            <w:r w:rsidRPr="00B97464">
              <w:rPr>
                <w:rFonts w:ascii="Arial Narrow" w:hAnsi="Arial Narrow"/>
                <w:b/>
                <w:sz w:val="18"/>
                <w:szCs w:val="18"/>
              </w:rPr>
              <w:t>Eğilimler</w:t>
            </w:r>
          </w:p>
        </w:tc>
        <w:tc>
          <w:tcPr>
            <w:tcW w:w="3992" w:type="pct"/>
            <w:gridSpan w:val="3"/>
            <w:tcMar>
              <w:top w:w="28" w:type="dxa"/>
              <w:bottom w:w="28" w:type="dxa"/>
            </w:tcMar>
            <w:vAlign w:val="center"/>
          </w:tcPr>
          <w:p w:rsidR="00EF3928" w:rsidRPr="00B97464" w:rsidP="00B95E41" w14:paraId="320592E8" w14:textId="77777777">
            <w:pPr>
              <w:pStyle w:val="NoSpacing"/>
              <w:rPr>
                <w:rFonts w:ascii="Arial Narrow" w:hAnsi="Arial Narrow"/>
                <w:sz w:val="18"/>
                <w:szCs w:val="18"/>
              </w:rPr>
            </w:pPr>
            <w:r w:rsidRPr="00B72118">
              <w:rPr>
                <w:rFonts w:ascii="Arial Narrow" w:hAnsi="Arial Narrow"/>
                <w:sz w:val="18"/>
                <w:szCs w:val="18"/>
              </w:rPr>
              <w:t>E1.1. Merak, E2.5. Oyunseverlik</w:t>
            </w:r>
          </w:p>
        </w:tc>
      </w:tr>
      <w:tr w14:paraId="3BC09EC6" w14:textId="77777777" w:rsidTr="00B95E41">
        <w:tblPrEx>
          <w:tblW w:w="4693" w:type="pct"/>
          <w:tblLayout w:type="fixed"/>
          <w:tblLook w:val="04A0"/>
        </w:tblPrEx>
        <w:trPr>
          <w:trHeight w:val="155"/>
        </w:trPr>
        <w:tc>
          <w:tcPr>
            <w:tcW w:w="4974" w:type="pct"/>
            <w:gridSpan w:val="4"/>
            <w:shd w:val="clear" w:color="auto" w:fill="FEF2CC" w:themeFill="accent4" w:themeFillTint="33"/>
          </w:tcPr>
          <w:p w:rsidR="00EF3928" w:rsidRPr="00B97464" w:rsidP="00B95E41" w14:paraId="5D4F06B1" w14:textId="77777777">
            <w:pPr>
              <w:pStyle w:val="NoSpacing"/>
              <w:rPr>
                <w:rFonts w:ascii="Arial Narrow" w:hAnsi="Arial Narrow"/>
                <w:b/>
                <w:color w:val="000000" w:themeColor="text1"/>
                <w:sz w:val="18"/>
                <w:szCs w:val="18"/>
              </w:rPr>
            </w:pPr>
            <w:r w:rsidRPr="00B97464">
              <w:rPr>
                <w:rFonts w:ascii="Arial Narrow" w:hAnsi="Arial Narrow"/>
                <w:b/>
                <w:color w:val="000000" w:themeColor="text1"/>
                <w:sz w:val="18"/>
                <w:szCs w:val="18"/>
              </w:rPr>
              <w:t xml:space="preserve">PROGRAMLAR ARASI BİLEŞENLER </w:t>
            </w:r>
          </w:p>
        </w:tc>
      </w:tr>
      <w:tr w14:paraId="23D5AF52" w14:textId="77777777" w:rsidTr="00B95E41">
        <w:tblPrEx>
          <w:tblW w:w="4693" w:type="pct"/>
          <w:tblLayout w:type="fixed"/>
          <w:tblLook w:val="04A0"/>
        </w:tblPrEx>
        <w:trPr>
          <w:trHeight w:val="155"/>
        </w:trPr>
        <w:tc>
          <w:tcPr>
            <w:tcW w:w="969" w:type="pct"/>
            <w:tcMar>
              <w:top w:w="28" w:type="dxa"/>
              <w:bottom w:w="28" w:type="dxa"/>
            </w:tcMar>
            <w:vAlign w:val="center"/>
          </w:tcPr>
          <w:p w:rsidR="00EF3928" w:rsidRPr="00B97464" w:rsidP="00B95E41" w14:paraId="6797F00A" w14:textId="77777777">
            <w:pPr>
              <w:pStyle w:val="NoSpacing"/>
              <w:rPr>
                <w:rFonts w:ascii="Arial Narrow" w:hAnsi="Arial Narrow"/>
                <w:sz w:val="18"/>
                <w:szCs w:val="18"/>
              </w:rPr>
            </w:pPr>
            <w:r>
              <w:rPr>
                <w:rFonts w:ascii="Arial Narrow" w:hAnsi="Arial Narrow"/>
                <w:b/>
                <w:sz w:val="18"/>
                <w:szCs w:val="18"/>
              </w:rPr>
              <w:t>Sosyal-Duy.</w:t>
            </w:r>
            <w:r w:rsidRPr="00B97464">
              <w:rPr>
                <w:rFonts w:ascii="Arial Narrow" w:hAnsi="Arial Narrow"/>
                <w:b/>
                <w:sz w:val="18"/>
                <w:szCs w:val="18"/>
              </w:rPr>
              <w:t xml:space="preserve"> Öğr. Bec.</w:t>
            </w:r>
          </w:p>
        </w:tc>
        <w:tc>
          <w:tcPr>
            <w:tcW w:w="3992" w:type="pct"/>
            <w:gridSpan w:val="3"/>
            <w:tcMar>
              <w:top w:w="28" w:type="dxa"/>
              <w:bottom w:w="28" w:type="dxa"/>
            </w:tcMar>
            <w:vAlign w:val="center"/>
          </w:tcPr>
          <w:p w:rsidR="00EF3928" w:rsidRPr="00B97464" w:rsidP="00B95E41" w14:paraId="4AE08EDE" w14:textId="77777777">
            <w:pPr>
              <w:pStyle w:val="NoSpacing"/>
              <w:rPr>
                <w:rFonts w:ascii="Arial Narrow" w:hAnsi="Arial Narrow"/>
                <w:sz w:val="18"/>
                <w:szCs w:val="18"/>
              </w:rPr>
            </w:pPr>
            <w:r w:rsidRPr="00B72118">
              <w:rPr>
                <w:rFonts w:ascii="Arial Narrow" w:hAnsi="Arial Narrow"/>
                <w:sz w:val="18"/>
                <w:szCs w:val="18"/>
              </w:rPr>
              <w:t>SDB1.1. Kendini Tanıma (Öz Farkındalık Becerisi), SDB1.2. Kendini Düzenleme (Öz Düzenleme</w:t>
            </w:r>
            <w:r>
              <w:rPr>
                <w:rFonts w:ascii="Arial Narrow" w:hAnsi="Arial Narrow"/>
                <w:sz w:val="18"/>
                <w:szCs w:val="18"/>
              </w:rPr>
              <w:t xml:space="preserve"> </w:t>
            </w:r>
            <w:r w:rsidRPr="00B72118">
              <w:rPr>
                <w:rFonts w:ascii="Arial Narrow" w:hAnsi="Arial Narrow"/>
                <w:sz w:val="18"/>
                <w:szCs w:val="18"/>
              </w:rPr>
              <w:t>Becerisi), SDB2.1. İletişim, SDB2.2. İş Birliği, SDB3.3. Sorumlu Karar Verme</w:t>
            </w:r>
          </w:p>
        </w:tc>
      </w:tr>
      <w:tr w14:paraId="39D0CC0D" w14:textId="77777777" w:rsidTr="00B95E41">
        <w:tblPrEx>
          <w:tblW w:w="4693" w:type="pct"/>
          <w:tblLayout w:type="fixed"/>
          <w:tblLook w:val="04A0"/>
        </w:tblPrEx>
        <w:trPr>
          <w:trHeight w:val="163"/>
        </w:trPr>
        <w:tc>
          <w:tcPr>
            <w:tcW w:w="969" w:type="pct"/>
            <w:tcMar>
              <w:top w:w="28" w:type="dxa"/>
              <w:bottom w:w="28" w:type="dxa"/>
            </w:tcMar>
            <w:vAlign w:val="center"/>
          </w:tcPr>
          <w:p w:rsidR="00EF3928" w:rsidRPr="00B97464" w:rsidP="00B95E41" w14:paraId="57B39A01" w14:textId="77777777">
            <w:pPr>
              <w:pStyle w:val="NoSpacing"/>
              <w:rPr>
                <w:rFonts w:ascii="Arial Narrow" w:hAnsi="Arial Narrow"/>
                <w:sz w:val="18"/>
                <w:szCs w:val="18"/>
              </w:rPr>
            </w:pPr>
            <w:r w:rsidRPr="00B97464">
              <w:rPr>
                <w:rFonts w:ascii="Arial Narrow" w:hAnsi="Arial Narrow"/>
                <w:b/>
                <w:sz w:val="18"/>
                <w:szCs w:val="18"/>
              </w:rPr>
              <w:t>Değerler</w:t>
            </w:r>
          </w:p>
        </w:tc>
        <w:tc>
          <w:tcPr>
            <w:tcW w:w="3992" w:type="pct"/>
            <w:gridSpan w:val="3"/>
            <w:tcMar>
              <w:top w:w="28" w:type="dxa"/>
              <w:bottom w:w="28" w:type="dxa"/>
            </w:tcMar>
            <w:vAlign w:val="center"/>
          </w:tcPr>
          <w:p w:rsidR="00EF3928" w:rsidRPr="00B97464" w:rsidP="00B95E41" w14:paraId="20280191" w14:textId="77777777">
            <w:pPr>
              <w:pStyle w:val="NoSpacing"/>
              <w:rPr>
                <w:rFonts w:ascii="Arial Narrow" w:hAnsi="Arial Narrow"/>
                <w:sz w:val="18"/>
                <w:szCs w:val="18"/>
              </w:rPr>
            </w:pPr>
            <w:r w:rsidRPr="00B72118">
              <w:rPr>
                <w:rFonts w:ascii="Arial Narrow" w:hAnsi="Arial Narrow"/>
                <w:sz w:val="18"/>
                <w:szCs w:val="18"/>
              </w:rPr>
              <w:t>D3. Çalışkanlık, D7. Estetik</w:t>
            </w:r>
          </w:p>
        </w:tc>
      </w:tr>
      <w:tr w14:paraId="02B06DCD" w14:textId="77777777" w:rsidTr="00B95E41">
        <w:tblPrEx>
          <w:tblW w:w="4693" w:type="pct"/>
          <w:tblLayout w:type="fixed"/>
          <w:tblLook w:val="04A0"/>
        </w:tblPrEx>
        <w:trPr>
          <w:trHeight w:val="155"/>
        </w:trPr>
        <w:tc>
          <w:tcPr>
            <w:tcW w:w="969" w:type="pct"/>
            <w:tcMar>
              <w:top w:w="28" w:type="dxa"/>
              <w:bottom w:w="28" w:type="dxa"/>
            </w:tcMar>
            <w:vAlign w:val="center"/>
          </w:tcPr>
          <w:p w:rsidR="00EF3928" w:rsidRPr="00B97464" w:rsidP="00B95E41" w14:paraId="1A30E74A" w14:textId="77777777">
            <w:pPr>
              <w:pStyle w:val="NoSpacing"/>
              <w:rPr>
                <w:rFonts w:ascii="Arial Narrow" w:hAnsi="Arial Narrow"/>
                <w:sz w:val="18"/>
                <w:szCs w:val="18"/>
              </w:rPr>
            </w:pPr>
            <w:r w:rsidRPr="00B97464">
              <w:rPr>
                <w:rFonts w:ascii="Arial Narrow" w:hAnsi="Arial Narrow"/>
                <w:b/>
                <w:sz w:val="18"/>
                <w:szCs w:val="18"/>
              </w:rPr>
              <w:t>Okuryazarlık Becerileri</w:t>
            </w:r>
          </w:p>
        </w:tc>
        <w:tc>
          <w:tcPr>
            <w:tcW w:w="3992" w:type="pct"/>
            <w:gridSpan w:val="3"/>
            <w:tcMar>
              <w:top w:w="28" w:type="dxa"/>
              <w:bottom w:w="28" w:type="dxa"/>
            </w:tcMar>
            <w:vAlign w:val="center"/>
          </w:tcPr>
          <w:p w:rsidR="00EF3928" w:rsidRPr="00B97464" w:rsidP="00B95E41" w14:paraId="6125D02E" w14:textId="77777777">
            <w:pPr>
              <w:pStyle w:val="NoSpacing"/>
              <w:rPr>
                <w:rFonts w:ascii="Arial Narrow" w:hAnsi="Arial Narrow"/>
                <w:sz w:val="18"/>
                <w:szCs w:val="18"/>
              </w:rPr>
            </w:pPr>
            <w:r w:rsidRPr="005C0673">
              <w:rPr>
                <w:rFonts w:ascii="Arial Narrow" w:hAnsi="Arial Narrow"/>
                <w:sz w:val="18"/>
                <w:szCs w:val="18"/>
              </w:rPr>
              <w:t>OB1. Bilgi Okuryazarlığı, OB7. Veri Okuryazarlığı</w:t>
            </w:r>
          </w:p>
        </w:tc>
      </w:tr>
      <w:tr w14:paraId="5A82A7E9" w14:textId="77777777" w:rsidTr="00B95E41">
        <w:tblPrEx>
          <w:tblW w:w="4693" w:type="pct"/>
          <w:tblLayout w:type="fixed"/>
          <w:tblLook w:val="04A0"/>
        </w:tblPrEx>
        <w:trPr>
          <w:trHeight w:val="155"/>
        </w:trPr>
        <w:tc>
          <w:tcPr>
            <w:tcW w:w="969" w:type="pct"/>
            <w:tcMar>
              <w:top w:w="28" w:type="dxa"/>
              <w:bottom w:w="28" w:type="dxa"/>
            </w:tcMar>
            <w:vAlign w:val="center"/>
          </w:tcPr>
          <w:p w:rsidR="00EF3928" w:rsidRPr="00B97464" w:rsidP="00B95E41" w14:paraId="4570F2F7" w14:textId="77777777">
            <w:pPr>
              <w:pStyle w:val="NoSpacing"/>
              <w:rPr>
                <w:rFonts w:ascii="Arial Narrow" w:hAnsi="Arial Narrow"/>
                <w:sz w:val="18"/>
                <w:szCs w:val="18"/>
              </w:rPr>
            </w:pPr>
            <w:r w:rsidRPr="00B97464">
              <w:rPr>
                <w:rFonts w:ascii="Arial Narrow" w:hAnsi="Arial Narrow"/>
                <w:b/>
                <w:sz w:val="18"/>
                <w:szCs w:val="18"/>
              </w:rPr>
              <w:t>Disiplinler Arası İlişki</w:t>
            </w:r>
          </w:p>
        </w:tc>
        <w:tc>
          <w:tcPr>
            <w:tcW w:w="3992" w:type="pct"/>
            <w:gridSpan w:val="3"/>
            <w:tcMar>
              <w:top w:w="28" w:type="dxa"/>
              <w:bottom w:w="28" w:type="dxa"/>
            </w:tcMar>
            <w:vAlign w:val="center"/>
          </w:tcPr>
          <w:p w:rsidR="00EF3928" w:rsidRPr="00B97464" w:rsidP="00B95E41" w14:paraId="1925CEFE" w14:textId="77777777">
            <w:pPr>
              <w:pStyle w:val="NoSpacing"/>
              <w:rPr>
                <w:rFonts w:ascii="Arial Narrow" w:hAnsi="Arial Narrow"/>
                <w:sz w:val="18"/>
                <w:szCs w:val="18"/>
              </w:rPr>
            </w:pPr>
            <w:r w:rsidRPr="00B97464">
              <w:rPr>
                <w:rFonts w:ascii="Arial Narrow" w:hAnsi="Arial Narrow"/>
                <w:sz w:val="18"/>
                <w:szCs w:val="18"/>
              </w:rPr>
              <w:t xml:space="preserve">Görsel Sanatlar, Beden Eğitimi ve Oyun, </w:t>
            </w:r>
            <w:r>
              <w:rPr>
                <w:rFonts w:ascii="Arial Narrow" w:hAnsi="Arial Narrow"/>
                <w:sz w:val="18"/>
                <w:szCs w:val="18"/>
              </w:rPr>
              <w:t>Müzik</w:t>
            </w:r>
          </w:p>
        </w:tc>
      </w:tr>
      <w:tr w14:paraId="4B6F72AC" w14:textId="77777777" w:rsidTr="00B95E41">
        <w:tblPrEx>
          <w:tblW w:w="4693" w:type="pct"/>
          <w:tblLayout w:type="fixed"/>
          <w:tblLook w:val="04A0"/>
        </w:tblPrEx>
        <w:trPr>
          <w:trHeight w:val="119"/>
        </w:trPr>
        <w:tc>
          <w:tcPr>
            <w:tcW w:w="969" w:type="pct"/>
            <w:tcMar>
              <w:top w:w="28" w:type="dxa"/>
              <w:bottom w:w="28" w:type="dxa"/>
            </w:tcMar>
            <w:vAlign w:val="center"/>
          </w:tcPr>
          <w:p w:rsidR="00EF3928" w:rsidRPr="00B97464" w:rsidP="00B95E41" w14:paraId="617073FA" w14:textId="77777777">
            <w:pPr>
              <w:pStyle w:val="NoSpacing"/>
              <w:rPr>
                <w:rFonts w:ascii="Arial Narrow" w:hAnsi="Arial Narrow" w:cs="Barlow-Regular"/>
                <w:b/>
                <w:color w:val="FF0000"/>
                <w:sz w:val="18"/>
                <w:szCs w:val="18"/>
                <w14:ligatures w14:val="standardContextual"/>
              </w:rPr>
            </w:pPr>
            <w:r w:rsidRPr="00B97464">
              <w:rPr>
                <w:rFonts w:ascii="Arial Narrow" w:hAnsi="Arial Narrow" w:cs="Barlow-Light"/>
                <w:b/>
                <w:sz w:val="18"/>
                <w:szCs w:val="18"/>
                <w14:ligatures w14:val="standardContextual"/>
              </w:rPr>
              <w:t>İçerik Çerçevesi</w:t>
            </w:r>
          </w:p>
        </w:tc>
        <w:tc>
          <w:tcPr>
            <w:tcW w:w="3992" w:type="pct"/>
            <w:gridSpan w:val="3"/>
            <w:tcMar>
              <w:top w:w="28" w:type="dxa"/>
              <w:bottom w:w="28" w:type="dxa"/>
            </w:tcMar>
            <w:vAlign w:val="center"/>
          </w:tcPr>
          <w:p w:rsidR="00EF3928" w:rsidRPr="00B97464" w:rsidP="00B95E41" w14:paraId="321E31F6" w14:textId="77777777">
            <w:pPr>
              <w:pStyle w:val="NoSpacing"/>
              <w:rPr>
                <w:rFonts w:ascii="Arial Narrow" w:hAnsi="Arial Narrow" w:cs="Barlow-Regular"/>
                <w:b/>
                <w:color w:val="FF0000"/>
                <w:sz w:val="18"/>
                <w:szCs w:val="18"/>
                <w14:ligatures w14:val="standardContextual"/>
              </w:rPr>
            </w:pPr>
            <w:r>
              <w:rPr>
                <w:rFonts w:ascii="Arial Narrow" w:hAnsi="Arial Narrow" w:cs="Barlow-Regular"/>
                <w:b/>
                <w:color w:val="FF0000"/>
                <w:sz w:val="18"/>
                <w:szCs w:val="18"/>
                <w14:ligatures w14:val="standardContextual"/>
              </w:rPr>
              <w:t>Sayılar</w:t>
            </w:r>
          </w:p>
        </w:tc>
      </w:tr>
      <w:tr w14:paraId="1EABB4A0" w14:textId="77777777" w:rsidTr="00B95E41">
        <w:tblPrEx>
          <w:tblW w:w="4693" w:type="pct"/>
          <w:tblLayout w:type="fixed"/>
          <w:tblLook w:val="04A0"/>
        </w:tblPrEx>
        <w:trPr>
          <w:trHeight w:val="468"/>
        </w:trPr>
        <w:tc>
          <w:tcPr>
            <w:tcW w:w="969" w:type="pct"/>
            <w:tcMar>
              <w:top w:w="28" w:type="dxa"/>
              <w:bottom w:w="28" w:type="dxa"/>
            </w:tcMar>
            <w:vAlign w:val="center"/>
          </w:tcPr>
          <w:p w:rsidR="00EF3928" w:rsidRPr="00B97464" w:rsidP="00B95E41" w14:paraId="0D8F1531" w14:textId="77777777">
            <w:pPr>
              <w:pStyle w:val="NoSpacing"/>
              <w:rPr>
                <w:rFonts w:ascii="Arial Narrow" w:hAnsi="Arial Narrow" w:cs="Barlow-Light"/>
                <w:b/>
                <w:sz w:val="18"/>
                <w:szCs w:val="18"/>
                <w14:ligatures w14:val="standardContextual"/>
              </w:rPr>
            </w:pPr>
            <w:r w:rsidRPr="00B97464">
              <w:rPr>
                <w:rFonts w:ascii="Arial Narrow" w:hAnsi="Arial Narrow" w:cs="Barlow-Light"/>
                <w:b/>
                <w:sz w:val="18"/>
                <w:szCs w:val="18"/>
                <w14:ligatures w14:val="standardContextual"/>
              </w:rPr>
              <w:t>ÖĞRENME ÇIKTILARI</w:t>
            </w:r>
          </w:p>
          <w:p w:rsidR="00EF3928" w:rsidRPr="00B97464" w:rsidP="00B95E41" w14:paraId="452CB112" w14:textId="77777777">
            <w:pPr>
              <w:pStyle w:val="NoSpacing"/>
              <w:rPr>
                <w:rFonts w:ascii="Arial Narrow" w:hAnsi="Arial Narrow" w:cs="Barlow-Regular"/>
                <w:b/>
                <w:sz w:val="18"/>
                <w:szCs w:val="18"/>
                <w14:ligatures w14:val="standardContextual"/>
              </w:rPr>
            </w:pPr>
            <w:r w:rsidRPr="00B97464">
              <w:rPr>
                <w:rFonts w:ascii="Arial Narrow" w:hAnsi="Arial Narrow" w:cs="Barlow-Light"/>
                <w:b/>
                <w:sz w:val="18"/>
                <w:szCs w:val="18"/>
                <w14:ligatures w14:val="standardContextual"/>
              </w:rPr>
              <w:t>VE SÜREÇ BİLEŞENLERİ</w:t>
            </w:r>
          </w:p>
        </w:tc>
        <w:tc>
          <w:tcPr>
            <w:tcW w:w="3992" w:type="pct"/>
            <w:gridSpan w:val="3"/>
            <w:tcMar>
              <w:top w:w="28" w:type="dxa"/>
              <w:bottom w:w="28" w:type="dxa"/>
            </w:tcMar>
            <w:vAlign w:val="center"/>
          </w:tcPr>
          <w:p w:rsidR="00EF3928" w:rsidRPr="00B97464" w:rsidP="00B95E41" w14:paraId="5E91E930" w14:textId="77777777">
            <w:pPr>
              <w:pStyle w:val="NoSpacing"/>
              <w:rPr>
                <w:rFonts w:ascii="Arial Narrow" w:hAnsi="Arial Narrow"/>
                <w:sz w:val="18"/>
                <w:szCs w:val="18"/>
              </w:rPr>
            </w:pPr>
            <w:r w:rsidRPr="00BF6FA5">
              <w:rPr>
                <w:rFonts w:ascii="Arial Narrow" w:hAnsi="Arial Narrow" w:cs="Barlow-Regular"/>
                <w:b/>
                <w:sz w:val="18"/>
                <w:szCs w:val="18"/>
                <w14:ligatures w14:val="standardContextual"/>
              </w:rPr>
              <w:t>MAT.1.1.5. 100’e kadar ileriye ve 20’den geriye doğru ritmik sa</w:t>
            </w:r>
            <w:r>
              <w:rPr>
                <w:rFonts w:ascii="Arial Narrow" w:hAnsi="Arial Narrow" w:cs="Barlow-Regular"/>
                <w:b/>
                <w:sz w:val="18"/>
                <w:szCs w:val="18"/>
                <w14:ligatures w14:val="standardContextual"/>
              </w:rPr>
              <w:t>yabilme (Toplam 10 ders saati 10</w:t>
            </w:r>
            <w:r w:rsidRPr="00BF6FA5">
              <w:rPr>
                <w:rFonts w:ascii="Arial Narrow" w:hAnsi="Arial Narrow" w:cs="Barlow-Regular"/>
                <w:b/>
                <w:sz w:val="18"/>
                <w:szCs w:val="18"/>
                <w14:ligatures w14:val="standardContextual"/>
              </w:rPr>
              <w:t>.1</w:t>
            </w:r>
            <w:r>
              <w:rPr>
                <w:rFonts w:ascii="Arial Narrow" w:hAnsi="Arial Narrow" w:cs="Barlow-Regular"/>
                <w:b/>
                <w:sz w:val="18"/>
                <w:szCs w:val="18"/>
                <w14:ligatures w14:val="standardContextual"/>
              </w:rPr>
              <w:t>1</w:t>
            </w:r>
            <w:r w:rsidRPr="00BF6FA5">
              <w:rPr>
                <w:rFonts w:ascii="Arial Narrow" w:hAnsi="Arial Narrow" w:cs="Barlow-Regular"/>
                <w:b/>
                <w:sz w:val="18"/>
                <w:szCs w:val="18"/>
                <w14:ligatures w14:val="standardContextual"/>
              </w:rPr>
              <w:t>.hafta)</w:t>
            </w:r>
          </w:p>
        </w:tc>
      </w:tr>
      <w:tr w14:paraId="6F0E50BF" w14:textId="77777777" w:rsidTr="00B95E41">
        <w:tblPrEx>
          <w:tblW w:w="4693" w:type="pct"/>
          <w:tblLayout w:type="fixed"/>
          <w:tblLook w:val="04A0"/>
        </w:tblPrEx>
        <w:trPr>
          <w:trHeight w:val="266"/>
        </w:trPr>
        <w:tc>
          <w:tcPr>
            <w:tcW w:w="969" w:type="pct"/>
            <w:tcMar>
              <w:top w:w="28" w:type="dxa"/>
              <w:bottom w:w="28" w:type="dxa"/>
            </w:tcMar>
            <w:vAlign w:val="center"/>
          </w:tcPr>
          <w:p w:rsidR="00EF3928" w:rsidRPr="00B97464" w:rsidP="00B95E41" w14:paraId="3C3D1DF7" w14:textId="77777777">
            <w:pPr>
              <w:pStyle w:val="NoSpacing"/>
              <w:rPr>
                <w:rFonts w:ascii="Arial Narrow" w:hAnsi="Arial Narrow" w:cs="Barlow-Light"/>
                <w:sz w:val="18"/>
                <w:szCs w:val="18"/>
              </w:rPr>
            </w:pPr>
            <w:r w:rsidRPr="00B97464">
              <w:rPr>
                <w:rFonts w:ascii="Arial Narrow" w:hAnsi="Arial Narrow"/>
                <w:b/>
                <w:sz w:val="18"/>
                <w:szCs w:val="18"/>
              </w:rPr>
              <w:t>Öğrenme Kanıtları</w:t>
            </w:r>
          </w:p>
        </w:tc>
        <w:tc>
          <w:tcPr>
            <w:tcW w:w="3992" w:type="pct"/>
            <w:gridSpan w:val="3"/>
            <w:tcMar>
              <w:top w:w="28" w:type="dxa"/>
              <w:bottom w:w="28" w:type="dxa"/>
            </w:tcMar>
            <w:vAlign w:val="center"/>
          </w:tcPr>
          <w:p w:rsidR="00EF3928" w:rsidRPr="00B97464" w:rsidP="00B95E41" w14:paraId="0FB35D48" w14:textId="2DF61535">
            <w:pPr>
              <w:pStyle w:val="NoSpacing"/>
              <w:rPr>
                <w:rFonts w:ascii="Arial Narrow" w:hAnsi="Arial Narrow"/>
                <w:sz w:val="18"/>
                <w:szCs w:val="18"/>
              </w:rPr>
            </w:pPr>
            <w:r w:rsidRPr="00AE09D2">
              <w:rPr>
                <w:rFonts w:ascii="Arial Narrow" w:hAnsi="Arial Narrow" w:cs="Barlow-Light"/>
                <w:sz w:val="18"/>
                <w:szCs w:val="18"/>
              </w:rPr>
              <w:t>Bu temanın öğrenme çıktıları; eşleştirme ve boşluk doldurma sorularından oluşan çalışma</w:t>
            </w:r>
            <w:r>
              <w:rPr>
                <w:rFonts w:ascii="Arial Narrow" w:hAnsi="Arial Narrow" w:cs="Barlow-Light"/>
                <w:sz w:val="18"/>
                <w:szCs w:val="18"/>
              </w:rPr>
              <w:t xml:space="preserve"> </w:t>
            </w:r>
            <w:r w:rsidRPr="00AE09D2">
              <w:rPr>
                <w:rFonts w:ascii="Arial Narrow" w:hAnsi="Arial Narrow" w:cs="Barlow-Light"/>
                <w:sz w:val="18"/>
                <w:szCs w:val="18"/>
              </w:rPr>
              <w:t>yaprağı, kontrol listesi, izleme testleri ve gözlem formu ile değerlendirilebilir.</w:t>
            </w:r>
          </w:p>
        </w:tc>
      </w:tr>
      <w:tr w14:paraId="356A5802" w14:textId="77777777" w:rsidTr="00B95E41">
        <w:tblPrEx>
          <w:tblW w:w="4693" w:type="pct"/>
          <w:tblLayout w:type="fixed"/>
          <w:tblLook w:val="04A0"/>
        </w:tblPrEx>
        <w:trPr>
          <w:trHeight w:val="238"/>
        </w:trPr>
        <w:tc>
          <w:tcPr>
            <w:tcW w:w="969" w:type="pct"/>
            <w:tcMar>
              <w:top w:w="28" w:type="dxa"/>
              <w:bottom w:w="28" w:type="dxa"/>
            </w:tcMar>
            <w:vAlign w:val="center"/>
          </w:tcPr>
          <w:p w:rsidR="00EF3928" w:rsidRPr="00B97464" w:rsidP="00B95E41" w14:paraId="133C9511" w14:textId="77777777">
            <w:pPr>
              <w:pStyle w:val="NoSpacing"/>
              <w:rPr>
                <w:rFonts w:ascii="Arial Narrow" w:hAnsi="Arial Narrow"/>
                <w:sz w:val="18"/>
                <w:szCs w:val="18"/>
              </w:rPr>
            </w:pPr>
            <w:r w:rsidRPr="00B97464">
              <w:rPr>
                <w:rFonts w:ascii="Arial Narrow" w:hAnsi="Arial Narrow"/>
                <w:b/>
                <w:sz w:val="18"/>
                <w:szCs w:val="18"/>
              </w:rPr>
              <w:t>Eğitim Araç ve Gereçleri</w:t>
            </w:r>
          </w:p>
        </w:tc>
        <w:tc>
          <w:tcPr>
            <w:tcW w:w="3992" w:type="pct"/>
            <w:gridSpan w:val="3"/>
            <w:tcMar>
              <w:top w:w="28" w:type="dxa"/>
              <w:bottom w:w="28" w:type="dxa"/>
            </w:tcMar>
            <w:vAlign w:val="center"/>
          </w:tcPr>
          <w:p w:rsidR="00EF3928" w:rsidRPr="00B97464" w:rsidP="00B95E41" w14:paraId="162F7363" w14:textId="77777777">
            <w:pPr>
              <w:pStyle w:val="NoSpacing"/>
              <w:rPr>
                <w:rFonts w:ascii="Arial Narrow" w:hAnsi="Arial Narrow"/>
                <w:sz w:val="18"/>
                <w:szCs w:val="18"/>
              </w:rPr>
            </w:pPr>
            <w:r w:rsidRPr="00B97464">
              <w:rPr>
                <w:rFonts w:ascii="Arial Narrow" w:hAnsi="Arial Narrow"/>
                <w:sz w:val="18"/>
                <w:szCs w:val="18"/>
              </w:rPr>
              <w:t>1. Matematik Ders Kitabı  2.Sayma Materyalleri 3.Akıllı Tahta 4.Projeksiyon 5.Oyun Hamuru 6.Geometrik Şekiller</w:t>
            </w:r>
          </w:p>
        </w:tc>
      </w:tr>
      <w:tr w14:paraId="5657BA49" w14:textId="77777777" w:rsidTr="00B95E41">
        <w:tblPrEx>
          <w:tblW w:w="4693" w:type="pct"/>
          <w:tblLayout w:type="fixed"/>
          <w:tblLook w:val="04A0"/>
        </w:tblPrEx>
        <w:trPr>
          <w:trHeight w:val="279"/>
        </w:trPr>
        <w:tc>
          <w:tcPr>
            <w:tcW w:w="969" w:type="pct"/>
            <w:tcMar>
              <w:top w:w="28" w:type="dxa"/>
              <w:bottom w:w="28" w:type="dxa"/>
            </w:tcMar>
            <w:vAlign w:val="center"/>
          </w:tcPr>
          <w:p w:rsidR="00EF3928" w:rsidRPr="00B97464" w:rsidP="00B95E41" w14:paraId="4BBF23A9" w14:textId="77777777">
            <w:pPr>
              <w:pStyle w:val="NoSpacing"/>
              <w:rPr>
                <w:rFonts w:ascii="Arial Narrow" w:hAnsi="Arial Narrow"/>
                <w:sz w:val="18"/>
                <w:szCs w:val="18"/>
              </w:rPr>
            </w:pPr>
            <w:r w:rsidRPr="00B97464">
              <w:rPr>
                <w:rFonts w:ascii="Arial Narrow" w:hAnsi="Arial Narrow"/>
                <w:b/>
                <w:sz w:val="18"/>
                <w:szCs w:val="18"/>
              </w:rPr>
              <w:t>Yöntem ve Teknikler</w:t>
            </w:r>
          </w:p>
        </w:tc>
        <w:tc>
          <w:tcPr>
            <w:tcW w:w="3992" w:type="pct"/>
            <w:gridSpan w:val="3"/>
            <w:tcMar>
              <w:top w:w="28" w:type="dxa"/>
              <w:bottom w:w="28" w:type="dxa"/>
            </w:tcMar>
            <w:vAlign w:val="center"/>
          </w:tcPr>
          <w:p w:rsidR="00EF3928" w:rsidRPr="00B97464" w:rsidP="00B95E41" w14:paraId="7EC7E98D" w14:textId="77777777">
            <w:pPr>
              <w:pStyle w:val="NoSpacing"/>
              <w:rPr>
                <w:rFonts w:ascii="Arial Narrow" w:hAnsi="Arial Narrow"/>
                <w:sz w:val="18"/>
                <w:szCs w:val="18"/>
              </w:rPr>
            </w:pPr>
            <w:r w:rsidRPr="00B97464">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18BBECC6" w14:textId="77777777" w:rsidTr="00B95E41">
        <w:tblPrEx>
          <w:tblW w:w="4693" w:type="pct"/>
          <w:tblLayout w:type="fixed"/>
          <w:tblLook w:val="04A0"/>
        </w:tblPrEx>
        <w:trPr>
          <w:trHeight w:val="195"/>
        </w:trPr>
        <w:tc>
          <w:tcPr>
            <w:tcW w:w="969" w:type="pct"/>
            <w:tcMar>
              <w:top w:w="28" w:type="dxa"/>
              <w:bottom w:w="28" w:type="dxa"/>
            </w:tcMar>
            <w:vAlign w:val="center"/>
          </w:tcPr>
          <w:p w:rsidR="00EF3928" w:rsidRPr="00B97464" w:rsidP="00B95E41" w14:paraId="7E926A4B"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Anahtar Kavramlar</w:t>
            </w:r>
          </w:p>
        </w:tc>
        <w:tc>
          <w:tcPr>
            <w:tcW w:w="3992" w:type="pct"/>
            <w:gridSpan w:val="3"/>
            <w:tcMar>
              <w:top w:w="28" w:type="dxa"/>
              <w:bottom w:w="28" w:type="dxa"/>
            </w:tcMar>
            <w:vAlign w:val="center"/>
          </w:tcPr>
          <w:p w:rsidR="00EF3928" w:rsidRPr="00B97464" w:rsidP="00B95E41" w14:paraId="5204AF0A" w14:textId="77777777">
            <w:pPr>
              <w:pStyle w:val="NoSpacing"/>
              <w:rPr>
                <w:rFonts w:ascii="Arial Narrow" w:hAnsi="Arial Narrow"/>
                <w:sz w:val="18"/>
                <w:szCs w:val="18"/>
              </w:rPr>
            </w:pPr>
            <w:r w:rsidRPr="003E1433">
              <w:rPr>
                <w:rFonts w:ascii="Arial Narrow" w:hAnsi="Arial Narrow" w:cs="Barlow-Light"/>
                <w:sz w:val="18"/>
                <w:szCs w:val="18"/>
                <w14:ligatures w14:val="standardContextual"/>
              </w:rPr>
              <w:t>rakamlar, sayılar, sıra sayısı, çözümleme, ritmik sayma, karşılaştırma, sayı ve</w:t>
            </w:r>
            <w:r>
              <w:rPr>
                <w:rFonts w:ascii="Arial Narrow" w:hAnsi="Arial Narrow" w:cs="Barlow-Light"/>
                <w:sz w:val="18"/>
                <w:szCs w:val="18"/>
                <w14:ligatures w14:val="standardContextual"/>
              </w:rPr>
              <w:t xml:space="preserve"> </w:t>
            </w:r>
            <w:r w:rsidRPr="003E1433">
              <w:rPr>
                <w:rFonts w:ascii="Arial Narrow" w:hAnsi="Arial Narrow" w:cs="Barlow-Light"/>
                <w:sz w:val="18"/>
                <w:szCs w:val="18"/>
                <w14:ligatures w14:val="standardContextual"/>
              </w:rPr>
              <w:t>şekil örüntüleri  ( - )</w:t>
            </w:r>
          </w:p>
        </w:tc>
      </w:tr>
      <w:tr w14:paraId="03573472" w14:textId="77777777" w:rsidTr="00B95E41">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EF3928" w:rsidRPr="00B97464" w:rsidP="00B95E41" w14:paraId="7C772F1C"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ÖĞRENME-ÖĞRETME YAŞANTILARI</w:t>
            </w:r>
          </w:p>
        </w:tc>
      </w:tr>
      <w:tr w14:paraId="7CCBC0E1" w14:textId="77777777" w:rsidTr="00B95E41">
        <w:tblPrEx>
          <w:tblW w:w="4693" w:type="pct"/>
          <w:tblLayout w:type="fixed"/>
          <w:tblLook w:val="04A0"/>
        </w:tblPrEx>
        <w:trPr>
          <w:trHeight w:val="195"/>
        </w:trPr>
        <w:tc>
          <w:tcPr>
            <w:tcW w:w="969" w:type="pct"/>
            <w:shd w:val="clear" w:color="auto" w:fill="auto"/>
            <w:tcMar>
              <w:top w:w="28" w:type="dxa"/>
              <w:bottom w:w="28" w:type="dxa"/>
            </w:tcMar>
            <w:vAlign w:val="center"/>
          </w:tcPr>
          <w:p w:rsidR="00EF3928" w:rsidRPr="00B97464" w:rsidP="00B95E41" w14:paraId="4383A2D9" w14:textId="77777777">
            <w:pPr>
              <w:pStyle w:val="NoSpacing"/>
              <w:rPr>
                <w:rFonts w:ascii="Arial Narrow" w:hAnsi="Arial Narrow"/>
                <w:b/>
                <w:sz w:val="18"/>
                <w:szCs w:val="18"/>
              </w:rPr>
            </w:pPr>
            <w:r w:rsidRPr="00FC1E0A">
              <w:rPr>
                <w:rFonts w:ascii="Arial Narrow" w:hAnsi="Arial Narrow"/>
                <w:b/>
                <w:sz w:val="18"/>
                <w:szCs w:val="18"/>
              </w:rPr>
              <w:t>ÖĞRETME ÖĞRENME UYGULAMALARI</w:t>
            </w:r>
          </w:p>
        </w:tc>
        <w:tc>
          <w:tcPr>
            <w:tcW w:w="3992" w:type="pct"/>
            <w:gridSpan w:val="3"/>
            <w:shd w:val="clear" w:color="auto" w:fill="auto"/>
            <w:tcMar>
              <w:top w:w="28" w:type="dxa"/>
              <w:bottom w:w="28" w:type="dxa"/>
            </w:tcMar>
          </w:tcPr>
          <w:p w:rsidR="00EF3928" w:rsidP="00B95E41" w14:paraId="2C0B49D5" w14:textId="77777777">
            <w:pPr>
              <w:pStyle w:val="NoSpacing"/>
              <w:rPr>
                <w:rFonts w:ascii="Arial Narrow" w:hAnsi="Arial Narrow" w:cs="Barlow-Medium"/>
                <w:sz w:val="18"/>
                <w:szCs w:val="18"/>
                <w14:ligatures w14:val="standardContextual"/>
              </w:rPr>
            </w:pPr>
            <w:r w:rsidRPr="00B97464">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108-122  etkinlikler yapılır. (toplam 5 ders saati)</w:t>
            </w:r>
          </w:p>
          <w:p w:rsidR="00EF3928" w:rsidRPr="00B97464" w:rsidP="00B95E41" w14:paraId="481C328A" w14:textId="77777777">
            <w:pPr>
              <w:pStyle w:val="NoSpacing"/>
              <w:rPr>
                <w:rFonts w:ascii="Arial Narrow" w:hAnsi="Arial Narrow" w:cs="Barlow-Light"/>
                <w:sz w:val="18"/>
                <w:szCs w:val="18"/>
                <w14:ligatures w14:val="standardContextual"/>
              </w:rPr>
            </w:pPr>
            <w:r w:rsidRPr="00BF6FA5">
              <w:rPr>
                <w:rFonts w:ascii="Arial Narrow" w:hAnsi="Arial Narrow" w:cs="Barlow-Light"/>
                <w:sz w:val="18"/>
                <w:szCs w:val="18"/>
              </w:rPr>
              <w:t>MAT.1.1.5 Öğrencilere belli bir nesne grubunun miktarı sorularak saymaya olan ihtiyacı fark etmeleri</w:t>
            </w:r>
            <w:r>
              <w:rPr>
                <w:rFonts w:ascii="Arial Narrow" w:hAnsi="Arial Narrow" w:cs="Barlow-Light"/>
                <w:sz w:val="18"/>
                <w:szCs w:val="18"/>
              </w:rPr>
              <w:t xml:space="preserve"> </w:t>
            </w:r>
            <w:r w:rsidRPr="00BF6FA5">
              <w:rPr>
                <w:rFonts w:ascii="Arial Narrow" w:hAnsi="Arial Narrow" w:cs="Barlow-Light"/>
                <w:sz w:val="18"/>
                <w:szCs w:val="18"/>
              </w:rPr>
              <w:t>sağlanır. Devamında ritmik sayma yapılır (OB1). 100’ü geçmeyecek sayıda nesneden oluşan bir çokluktaki nesne sayısını belirleyebilmeleri için 100’e kadar ritmik sayma gerektiren etkinliklerden faydalanır. İleriye doğru birer ritmik sayma yaptırılarak nesne sayısına ulaşmaları sağlanır. Etkileşimli bir şekilde sayılabilir nesneler gruplandırılarak sırasıyla 100’e kadar (100 dâhil) ileriye doğru birer, beşer ve onar; 20’ye kadar ileriye doğru ikişer ve 20’den geriye doğru birer ve ikişer ritmik sayma etkinlikleri yapılır. Bunun yanında beşer ve onar ritmik saymaların görseller yardımıyla yapılması da sağlanır. Süreçte öğrencilerin 100’e kadar ileriye birer, beşer, onar ve 20’den geriye doğru birer, ikişer ritmik sayabilmelerini değerlendirmek için boşluk doldurma sorularından oluşan çalışma kâğıtlarından yararlanılabilir.</w:t>
            </w:r>
          </w:p>
        </w:tc>
      </w:tr>
      <w:tr w14:paraId="12AB6EB3" w14:textId="77777777" w:rsidTr="00B95E41">
        <w:tblPrEx>
          <w:tblW w:w="4693" w:type="pct"/>
          <w:tblLayout w:type="fixed"/>
          <w:tblLook w:val="04A0"/>
        </w:tblPrEx>
        <w:trPr>
          <w:trHeight w:val="155"/>
        </w:trPr>
        <w:tc>
          <w:tcPr>
            <w:tcW w:w="4974" w:type="pct"/>
            <w:gridSpan w:val="4"/>
            <w:shd w:val="clear" w:color="auto" w:fill="F2F2F2" w:themeFill="background1" w:themeFillShade="F2"/>
          </w:tcPr>
          <w:p w:rsidR="00EF3928" w:rsidRPr="00B97464" w:rsidP="00B95E41" w14:paraId="2FB37565" w14:textId="77777777">
            <w:pPr>
              <w:pStyle w:val="NoSpacing"/>
              <w:rPr>
                <w:rFonts w:ascii="Arial Narrow" w:hAnsi="Arial Narrow"/>
                <w:b/>
                <w:sz w:val="18"/>
                <w:szCs w:val="18"/>
              </w:rPr>
            </w:pPr>
            <w:r w:rsidRPr="00B97464">
              <w:rPr>
                <w:rFonts w:ascii="Arial Narrow" w:hAnsi="Arial Narrow"/>
                <w:b/>
                <w:sz w:val="18"/>
                <w:szCs w:val="18"/>
              </w:rPr>
              <w:t xml:space="preserve">FARKLILAŞTIRMA </w:t>
            </w:r>
          </w:p>
        </w:tc>
      </w:tr>
      <w:tr w14:paraId="77AAE71B" w14:textId="77777777" w:rsidTr="00B95E41">
        <w:tblPrEx>
          <w:tblW w:w="4693" w:type="pct"/>
          <w:tblLayout w:type="fixed"/>
          <w:tblLook w:val="04A0"/>
        </w:tblPrEx>
        <w:trPr>
          <w:trHeight w:val="196"/>
        </w:trPr>
        <w:tc>
          <w:tcPr>
            <w:tcW w:w="969" w:type="pct"/>
            <w:tcMar>
              <w:top w:w="28" w:type="dxa"/>
              <w:bottom w:w="28" w:type="dxa"/>
            </w:tcMar>
            <w:vAlign w:val="center"/>
          </w:tcPr>
          <w:p w:rsidR="00EF3928" w:rsidRPr="00B97464" w:rsidP="00B95E41" w14:paraId="55C275AF"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Zenginleştirme</w:t>
            </w:r>
          </w:p>
        </w:tc>
        <w:tc>
          <w:tcPr>
            <w:tcW w:w="3992" w:type="pct"/>
            <w:gridSpan w:val="3"/>
            <w:tcMar>
              <w:top w:w="28" w:type="dxa"/>
              <w:bottom w:w="28" w:type="dxa"/>
            </w:tcMar>
            <w:vAlign w:val="center"/>
          </w:tcPr>
          <w:p w:rsidR="00EF3928" w:rsidRPr="00F36EC7" w:rsidP="00B95E41" w14:paraId="20299E4E" w14:textId="77777777">
            <w:pPr>
              <w:pStyle w:val="NoSpacing"/>
              <w:rPr>
                <w:rFonts w:ascii="Arial Narrow" w:hAnsi="Arial Narrow" w:cs="Barlow-Light"/>
                <w:sz w:val="18"/>
                <w:szCs w:val="18"/>
              </w:rPr>
            </w:pPr>
            <w:r w:rsidRPr="00BF6FA5">
              <w:rPr>
                <w:rFonts w:ascii="Arial Narrow" w:hAnsi="Arial Narrow" w:cs="Barlow-Light"/>
                <w:sz w:val="18"/>
                <w:szCs w:val="18"/>
              </w:rPr>
              <w:t>100’e</w:t>
            </w:r>
            <w:r>
              <w:rPr>
                <w:rFonts w:ascii="Arial Narrow" w:hAnsi="Arial Narrow" w:cs="Barlow-Light"/>
                <w:sz w:val="18"/>
                <w:szCs w:val="18"/>
              </w:rPr>
              <w:t xml:space="preserve"> </w:t>
            </w:r>
            <w:r w:rsidRPr="00BF6FA5">
              <w:rPr>
                <w:rFonts w:ascii="Arial Narrow" w:hAnsi="Arial Narrow" w:cs="Barlow-Light"/>
                <w:sz w:val="18"/>
                <w:szCs w:val="18"/>
              </w:rPr>
              <w:t>kadar (100 dâhil) ileriye ve 20’ den geriye doğru ritmik saymaları, örüntüleri bulmaları ve</w:t>
            </w:r>
            <w:r>
              <w:rPr>
                <w:rFonts w:ascii="Arial Narrow" w:hAnsi="Arial Narrow" w:cs="Barlow-Light"/>
                <w:sz w:val="18"/>
                <w:szCs w:val="18"/>
              </w:rPr>
              <w:t xml:space="preserve"> </w:t>
            </w:r>
            <w:r w:rsidRPr="00BF6FA5">
              <w:rPr>
                <w:rFonts w:ascii="Arial Narrow" w:hAnsi="Arial Narrow" w:cs="Barlow-Light"/>
                <w:sz w:val="18"/>
                <w:szCs w:val="18"/>
              </w:rPr>
              <w:t>tamamlamaları, 20’ye kadar olan nesnelerin sayısını tahmin etmeleri ile ilgili öğrenme çıktılarının</w:t>
            </w:r>
            <w:r>
              <w:rPr>
                <w:rFonts w:ascii="Arial Narrow" w:hAnsi="Arial Narrow" w:cs="Barlow-Light"/>
                <w:sz w:val="18"/>
                <w:szCs w:val="18"/>
              </w:rPr>
              <w:t xml:space="preserve"> </w:t>
            </w:r>
            <w:r w:rsidRPr="00BF6FA5">
              <w:rPr>
                <w:rFonts w:ascii="Arial Narrow" w:hAnsi="Arial Narrow" w:cs="Barlow-Light"/>
                <w:sz w:val="18"/>
                <w:szCs w:val="18"/>
              </w:rPr>
              <w:t>öğrenme-öğretme uygulamalarında kullanıldığı etkinlikler yapılır.</w:t>
            </w:r>
          </w:p>
        </w:tc>
      </w:tr>
      <w:tr w14:paraId="3A2F0BE4" w14:textId="77777777" w:rsidTr="00B95E41">
        <w:tblPrEx>
          <w:tblW w:w="4693" w:type="pct"/>
          <w:tblLayout w:type="fixed"/>
          <w:tblLook w:val="04A0"/>
        </w:tblPrEx>
        <w:trPr>
          <w:trHeight w:val="152"/>
        </w:trPr>
        <w:tc>
          <w:tcPr>
            <w:tcW w:w="969" w:type="pct"/>
            <w:tcMar>
              <w:top w:w="28" w:type="dxa"/>
              <w:bottom w:w="28" w:type="dxa"/>
            </w:tcMar>
            <w:vAlign w:val="center"/>
          </w:tcPr>
          <w:p w:rsidR="00EF3928" w:rsidRPr="00B97464" w:rsidP="00B95E41" w14:paraId="7270EFAA"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Destekleme</w:t>
            </w:r>
          </w:p>
        </w:tc>
        <w:tc>
          <w:tcPr>
            <w:tcW w:w="3992" w:type="pct"/>
            <w:gridSpan w:val="3"/>
            <w:tcMar>
              <w:top w:w="28" w:type="dxa"/>
              <w:bottom w:w="28" w:type="dxa"/>
            </w:tcMar>
            <w:vAlign w:val="center"/>
          </w:tcPr>
          <w:p w:rsidR="00EF3928" w:rsidRPr="00F36EC7" w:rsidP="00B95E41" w14:paraId="71A74C82" w14:textId="77777777">
            <w:pPr>
              <w:pStyle w:val="NoSpacing"/>
              <w:rPr>
                <w:rFonts w:ascii="Arial Narrow" w:hAnsi="Arial Narrow" w:cs="Barlow-Light"/>
                <w:sz w:val="18"/>
                <w:szCs w:val="18"/>
              </w:rPr>
            </w:pPr>
            <w:r w:rsidRPr="00BF6FA5">
              <w:rPr>
                <w:rFonts w:ascii="Arial Narrow" w:hAnsi="Arial Narrow" w:cs="Barlow-Light"/>
                <w:sz w:val="18"/>
                <w:szCs w:val="18"/>
              </w:rPr>
              <w:t>Öğrencilere bir yapılandırılmış grid verilerek kendi seçtikleri ya da öğretmenin belirlemiş olduğu 1 ile 20 arasındaki sayıları kendi belirledikleri farka göre azalan veya artan sayı örüntüsüne göre sıralamaları istenir. Bu şekilde hem örüntü kurmaları hem de daha geniş aralıklarda öncelik, sonralık ve arasında olma durumlarını kendilerinin oluşturmaları sağlanır.</w:t>
            </w:r>
          </w:p>
        </w:tc>
      </w:tr>
    </w:tbl>
    <w:p w:rsidR="00E56BBA" w:rsidP="00DD6080" w14:paraId="223E03A9" w14:textId="401F1D92">
      <w:pPr>
        <w:pStyle w:val="NoSpacing"/>
        <w:rPr>
          <w:sz w:val="20"/>
          <w:szCs w:val="20"/>
        </w:rPr>
      </w:pPr>
    </w:p>
    <w:p w:rsidR="00E56BBA" w:rsidP="00DD6080" w14:paraId="04BE4634" w14:textId="1297FC67">
      <w:pPr>
        <w:pStyle w:val="NoSpacing"/>
        <w:rPr>
          <w:sz w:val="20"/>
          <w:szCs w:val="20"/>
        </w:rPr>
      </w:pPr>
    </w:p>
    <w:p w:rsidR="00E56BBA" w:rsidP="00DD6080" w14:paraId="6BBAC824" w14:textId="779D0D47">
      <w:pPr>
        <w:pStyle w:val="NoSpacing"/>
        <w:rPr>
          <w:sz w:val="20"/>
          <w:szCs w:val="20"/>
        </w:rPr>
      </w:pPr>
    </w:p>
    <w:p w:rsidR="00E56BBA" w:rsidP="00DD6080" w14:paraId="5F1354E7" w14:textId="5CA3111F">
      <w:pPr>
        <w:pStyle w:val="NoSpacing"/>
        <w:rPr>
          <w:sz w:val="20"/>
          <w:szCs w:val="20"/>
        </w:rPr>
      </w:pPr>
    </w:p>
    <w:p w:rsidR="00E56BBA" w:rsidP="00DD6080" w14:paraId="1F4007C5" w14:textId="45C288C8">
      <w:pPr>
        <w:pStyle w:val="NoSpacing"/>
        <w:rPr>
          <w:sz w:val="20"/>
          <w:szCs w:val="20"/>
        </w:rPr>
      </w:pPr>
    </w:p>
    <w:p w:rsidR="00E56BBA" w:rsidP="00DD6080" w14:paraId="485F483C" w14:textId="3A536272">
      <w:pPr>
        <w:pStyle w:val="NoSpacing"/>
        <w:rPr>
          <w:sz w:val="20"/>
          <w:szCs w:val="20"/>
        </w:rPr>
      </w:pPr>
    </w:p>
    <w:p w:rsidR="00E56BBA" w:rsidP="00DD6080" w14:paraId="10667F60" w14:textId="73D0E61A">
      <w:pPr>
        <w:pStyle w:val="NoSpacing"/>
        <w:rPr>
          <w:sz w:val="20"/>
          <w:szCs w:val="20"/>
        </w:rPr>
      </w:pPr>
    </w:p>
    <w:p w:rsidR="00E56BBA" w:rsidP="00DD6080" w14:paraId="4935238E" w14:textId="16A1C7A5">
      <w:pPr>
        <w:pStyle w:val="NoSpacing"/>
        <w:rPr>
          <w:sz w:val="20"/>
          <w:szCs w:val="20"/>
        </w:rPr>
      </w:pPr>
    </w:p>
    <w:p w:rsidR="00E56BBA" w:rsidP="00DD6080" w14:paraId="5774BC3D" w14:textId="1B2F4EFB">
      <w:pPr>
        <w:pStyle w:val="NoSpacing"/>
        <w:rPr>
          <w:sz w:val="20"/>
          <w:szCs w:val="20"/>
        </w:rPr>
      </w:pPr>
    </w:p>
    <w:p w:rsidR="00B90D04" w:rsidP="00DD6080" w14:paraId="00F5C289" w14:textId="6F34C2F4">
      <w:pPr>
        <w:pStyle w:val="NoSpacing"/>
        <w:rPr>
          <w:sz w:val="20"/>
          <w:szCs w:val="20"/>
        </w:rPr>
      </w:pPr>
    </w:p>
    <w:p w:rsidR="00B90D04" w:rsidP="00DD6080" w14:paraId="56280BE4" w14:textId="595D1BF1">
      <w:pPr>
        <w:pStyle w:val="NoSpacing"/>
        <w:rPr>
          <w:sz w:val="20"/>
          <w:szCs w:val="20"/>
        </w:rPr>
      </w:pPr>
    </w:p>
    <w:p w:rsidR="00B90D04" w:rsidP="00DD6080" w14:paraId="6405DEE4" w14:textId="5044B1B6">
      <w:pPr>
        <w:pStyle w:val="NoSpacing"/>
        <w:rPr>
          <w:sz w:val="20"/>
          <w:szCs w:val="20"/>
        </w:rPr>
      </w:pPr>
    </w:p>
    <w:p w:rsidR="00B90D04" w:rsidP="00DD6080" w14:paraId="766267A2" w14:textId="382EADDC">
      <w:pPr>
        <w:pStyle w:val="NoSpacing"/>
        <w:rPr>
          <w:sz w:val="20"/>
          <w:szCs w:val="20"/>
        </w:rPr>
      </w:pPr>
    </w:p>
    <w:p w:rsidR="00B90D04" w:rsidP="00DD6080" w14:paraId="71D09C12" w14:textId="20C21585">
      <w:pPr>
        <w:pStyle w:val="NoSpacing"/>
        <w:rPr>
          <w:sz w:val="20"/>
          <w:szCs w:val="20"/>
        </w:rPr>
      </w:pPr>
    </w:p>
    <w:p w:rsidR="00EF3928" w:rsidP="00DD6080" w14:paraId="50C042CB" w14:textId="77777777">
      <w:pPr>
        <w:pStyle w:val="NoSpacing"/>
        <w:rPr>
          <w:sz w:val="20"/>
          <w:szCs w:val="20"/>
        </w:rPr>
      </w:pPr>
    </w:p>
    <w:sectPr w:rsidSect="00926B9C">
      <w:pgSz w:w="11906" w:h="16838"/>
      <w:pgMar w:top="284" w:right="284" w:bottom="284" w:left="284" w:header="284" w:footer="340" w:gutter="0"/>
      <w:pgNumType w:start="1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